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039" w:rsidRDefault="00145039" w:rsidP="00145039">
      <w:pPr>
        <w:spacing w:line="240" w:lineRule="auto"/>
        <w:jc w:val="center"/>
      </w:pPr>
      <w:r>
        <w:rPr>
          <w:rFonts w:eastAsia="Times New Roman" w:cs="Times New Roman"/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039" w:rsidRDefault="00145039" w:rsidP="0014503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145039" w:rsidRDefault="00145039" w:rsidP="0014503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145039" w:rsidRDefault="00145039" w:rsidP="0014503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НОВОЛАКСКИЙ РАЙОН </w:t>
      </w:r>
    </w:p>
    <w:p w:rsidR="00145039" w:rsidRDefault="00145039" w:rsidP="0014503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сош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»</w:t>
      </w:r>
    </w:p>
    <w:p w:rsidR="00145039" w:rsidRDefault="00145039" w:rsidP="00145039">
      <w:pPr>
        <w:spacing w:before="100" w:beforeAutospacing="1" w:after="100" w:afterAutospacing="1" w:line="240" w:lineRule="atLeast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45039" w:rsidRDefault="00145039" w:rsidP="00145039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367000  тел. 8(928) 580 14 45                                                                                     с.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Новочуртах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45039" w:rsidRDefault="00145039" w:rsidP="0014503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145039" w:rsidRDefault="00145039" w:rsidP="0014503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145039" w:rsidRDefault="00145039" w:rsidP="0014503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протокол №4 от  15 января 2015г                                                     № 14 от « 15   »января 2015г</w:t>
      </w:r>
    </w:p>
    <w:p w:rsidR="00145039" w:rsidRDefault="00145039" w:rsidP="00145039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</w:t>
      </w:r>
      <w:proofErr w:type="spellStart"/>
      <w:r>
        <w:rPr>
          <w:rFonts w:ascii="Times New Roman" w:eastAsia="Calibri" w:hAnsi="Times New Roman" w:cs="Times New Roman"/>
          <w:b/>
        </w:rPr>
        <w:t>________Адамов</w:t>
      </w:r>
      <w:proofErr w:type="spellEnd"/>
      <w:r>
        <w:rPr>
          <w:rFonts w:ascii="Times New Roman" w:eastAsia="Calibri" w:hAnsi="Times New Roman" w:cs="Times New Roman"/>
          <w:b/>
        </w:rPr>
        <w:t xml:space="preserve"> Т.Ж..</w:t>
      </w:r>
    </w:p>
    <w:p w:rsidR="00145039" w:rsidRDefault="00145039" w:rsidP="0014503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</w:p>
    <w:p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26B4" w:rsidRDefault="00A426B4" w:rsidP="00A426B4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 о режиме занятий обучающихся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разработано с учетом: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 от 29 декабря 2012 г. № 273-ФЗ «Об образовании в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СанПиН 2.4.2.2821-10 «Санитарно-эпидемиологические требования к условиям и организации обучения в общеобразовательных учреждениях»,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утвержденных Постановлением главного государственного санитарного врача РФ от 29 декабря 2010 г. № 189;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Типового положения об общеобразовательном учреждении.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регулирует режим организации образовательного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процесса и регламентирует режим занятий обучающихся Муниципального  казенного общеобразовательного учреждения «</w:t>
      </w:r>
      <w:proofErr w:type="spellStart"/>
      <w:r w:rsidR="00145039">
        <w:rPr>
          <w:rFonts w:ascii="Times New Roman" w:hAnsi="Times New Roman" w:cs="Times New Roman"/>
          <w:sz w:val="28"/>
          <w:szCs w:val="28"/>
        </w:rPr>
        <w:t>Новочуртахская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(далее - Школа).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Настоящие Правила обязательны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Текст настоящего Положения размещается на официальном сайте Школы в сети Интернет.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Режим образовательного процесса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Продолжительность учебного года на первой, второй и третьей ступенях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общего образования составляет не менее 34 недель без учета государственной (итоговой) аттестации, в первом классе – 33 недели.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Учебный год составляют учебные периоды: четверти. Количество четвертей -4.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 обучении по четвертям после каждого учебного периода следуют каникулы (четверти чередуются с каникулами).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Продолжительность учебного года, каникул устанавливается годовым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календарным  учебным графиком,  утверждаемым приказом директора Школы.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Обучение в Школе ведется: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первых классах по 5-ти дневной учебной неделе;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2-11 классах по 6-ти дневной учебной неделе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Продолжительность урока во 2–11-х классах составляет 45 минут</w:t>
      </w:r>
      <w:r w:rsidR="00B058C4">
        <w:rPr>
          <w:rFonts w:ascii="Times New Roman" w:hAnsi="Times New Roman" w:cs="Times New Roman"/>
          <w:sz w:val="28"/>
          <w:szCs w:val="28"/>
        </w:rPr>
        <w:t>, в зимнее время – 40 минут.</w:t>
      </w:r>
    </w:p>
    <w:p w:rsidR="00A426B4" w:rsidRPr="00360FE3" w:rsidRDefault="00A426B4" w:rsidP="00A426B4">
      <w:pPr>
        <w:spacing w:after="0" w:line="100" w:lineRule="atLeast"/>
        <w:jc w:val="both"/>
        <w:rPr>
          <w:rFonts w:ascii="Times New Roman" w:hAnsi="Times New Roman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2.8.В соответствии с требованиями «Санитарно-эпидемиологических правили нормативов СанПиН 2.4.2.2821-10»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сентябрь, октябрь - 3 урока по 35 минут каждый;</w:t>
      </w:r>
    </w:p>
    <w:p w:rsidR="00A426B4" w:rsidRPr="00360FE3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ноябрь-декабрь – по 4 урока по 35 минут каждый;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январь - май – по 4 урока по 45 минут каждый.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 Школа работает в </w:t>
      </w:r>
      <w:r w:rsidR="001450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смен</w:t>
      </w:r>
      <w:r w:rsidR="00145039">
        <w:rPr>
          <w:rFonts w:ascii="Times New Roman" w:hAnsi="Times New Roman" w:cs="Times New Roman"/>
          <w:sz w:val="28"/>
          <w:szCs w:val="28"/>
        </w:rPr>
        <w:t>у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Учебные занятия в Школе начинаются в 8 часов </w:t>
      </w:r>
      <w:r w:rsidR="0014503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После каждого урока учащимся предоставляется перерыв по </w:t>
      </w:r>
      <w:r w:rsidR="00145039">
        <w:rPr>
          <w:rFonts w:ascii="Times New Roman" w:hAnsi="Times New Roman" w:cs="Times New Roman"/>
          <w:sz w:val="28"/>
          <w:szCs w:val="28"/>
        </w:rPr>
        <w:t>10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минут. 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2.11.Расписание звонков:</w:t>
      </w:r>
    </w:p>
    <w:p w:rsidR="00B058C4" w:rsidRDefault="00B058C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смена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урок: 8.</w:t>
      </w:r>
      <w:r w:rsidR="0014503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="001450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50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5;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урок: </w:t>
      </w:r>
      <w:r w:rsidR="0014503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503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4503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503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урок: </w:t>
      </w:r>
      <w:r w:rsidR="00145039">
        <w:rPr>
          <w:rFonts w:ascii="Times New Roman" w:hAnsi="Times New Roman" w:cs="Times New Roman"/>
          <w:sz w:val="28"/>
          <w:szCs w:val="28"/>
        </w:rPr>
        <w:t>10.20 – 11.0</w:t>
      </w:r>
      <w:r>
        <w:rPr>
          <w:rFonts w:ascii="Times New Roman" w:hAnsi="Times New Roman" w:cs="Times New Roman"/>
          <w:sz w:val="28"/>
          <w:szCs w:val="28"/>
        </w:rPr>
        <w:t>5;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урок: 1</w:t>
      </w:r>
      <w:r w:rsidR="0014503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5039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.- 1</w:t>
      </w:r>
      <w:r w:rsidR="001450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</w:t>
      </w:r>
      <w:r w:rsidR="0014503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урок: 1</w:t>
      </w:r>
      <w:r w:rsidR="0014503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.20.- 1</w:t>
      </w:r>
      <w:r w:rsidR="001450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58C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5;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урок: 1</w:t>
      </w:r>
      <w:r w:rsidR="0014503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B058C4">
        <w:rPr>
          <w:rFonts w:ascii="Times New Roman" w:hAnsi="Times New Roman" w:cs="Times New Roman"/>
          <w:sz w:val="28"/>
          <w:szCs w:val="28"/>
        </w:rPr>
        <w:t>1</w:t>
      </w:r>
      <w:r w:rsidR="0014503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-1</w:t>
      </w:r>
      <w:r w:rsidR="0014503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145039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58C4" w:rsidRDefault="00B058C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Горячее питание обучающихся осуществляется в соответствии с расписанием, утверждаемым на каждый учебный период директором Школы по согласованию с Родительским комитетом и Советом учащихся школы.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Величина недельной учебной нагрузки (количество учебных занятий), реализуемая через урочную  деятельность, определяется в соответствии с таблицей: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Максимально допустимая недельная нагрузка в академических часах </w:t>
      </w:r>
    </w:p>
    <w:tbl>
      <w:tblPr>
        <w:tblStyle w:val="a3"/>
        <w:tblW w:w="0" w:type="auto"/>
        <w:tblLook w:val="01E0"/>
      </w:tblPr>
      <w:tblGrid>
        <w:gridCol w:w="3190"/>
        <w:gridCol w:w="3190"/>
        <w:gridCol w:w="3191"/>
      </w:tblGrid>
      <w:tr w:rsidR="00A426B4" w:rsidTr="00E33360"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6-дневная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более</w:t>
            </w:r>
          </w:p>
        </w:tc>
        <w:tc>
          <w:tcPr>
            <w:tcW w:w="3191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5-дневная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еделя,не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более</w:t>
            </w:r>
          </w:p>
        </w:tc>
      </w:tr>
      <w:tr w:rsidR="00A426B4" w:rsidTr="00E33360"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426B4" w:rsidTr="00E33360"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</w:p>
        </w:tc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1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:rsidTr="00E33360"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:rsidTr="00E33360"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191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:rsidTr="00E33360"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91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:rsidTr="00E33360"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8 - 9</w:t>
            </w:r>
          </w:p>
        </w:tc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191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6B4" w:rsidTr="00E33360"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10 - 11</w:t>
            </w:r>
          </w:p>
        </w:tc>
        <w:tc>
          <w:tcPr>
            <w:tcW w:w="3190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:rsidR="00A426B4" w:rsidRDefault="00A426B4" w:rsidP="00E33360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426B4" w:rsidRDefault="00A426B4" w:rsidP="00A426B4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Учебная недельная нагрузка распределяется равномерно в течение учебной недели, при этом объем максимальной допустимой нагрузки в течение дня составляет:</w:t>
      </w:r>
    </w:p>
    <w:p w:rsidR="00A426B4" w:rsidRDefault="00A426B4" w:rsidP="00A426B4">
      <w:pPr>
        <w:pStyle w:val="1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-для обучающихся 1-х классов не более 4 уроков и 1 день в неделю - не более 5 уроков за счет урока физической культуры;</w:t>
      </w:r>
    </w:p>
    <w:p w:rsidR="00A426B4" w:rsidRDefault="00A426B4" w:rsidP="00A426B4">
      <w:pPr>
        <w:pStyle w:val="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2 - 4-х классов - не более 5 уроков, и один раз в неделю 6 уроков за счет урока физической культуры при 6-дневной учебной неделе;</w:t>
      </w:r>
    </w:p>
    <w:p w:rsidR="00A426B4" w:rsidRDefault="00A426B4" w:rsidP="00A426B4">
      <w:pPr>
        <w:pStyle w:val="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обучающихся 5 - 6-х классов - не более 6 уроков;</w:t>
      </w:r>
    </w:p>
    <w:p w:rsidR="00A426B4" w:rsidRPr="00360FE3" w:rsidRDefault="00A426B4" w:rsidP="00A426B4">
      <w:pPr>
        <w:pStyle w:val="1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t>для обучающихся 7 - 11-х классов - не более 7 уроков.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Расписание уроков составляется в соответствии с гигиеническими требованиями к расписанию уроков с учетом умственной работоспособности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обучающихся в течение дня и недели. 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При проведении занятий по иностранному языку и трудовому обучению на 2 и 3 ступени обучения, физической культуре на 3 ступени обучения, по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информатике, физике, химии (во время практических занятий) допускается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деление класса на две группы при наполняемости более 25 человек.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необходимых условий и средств возможно деление на группы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классов с меньшей наполняемостью при проведении занятий по другим предметам, а также классов первой ступени общего образования при изучении иностранного языка.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 В начальных классах плотность учебной работы обучающихся на уроках по основным предметам не должна превышать 80%.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A426B4" w:rsidRPr="001A3D8C" w:rsidRDefault="00A426B4" w:rsidP="00A426B4">
      <w:p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 П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ри составлении расписания уроков чередуются различные по сложности предметы в течение дня и недели: для обучающихся I ступени основные предметы (математика, русский и иностранный язык, природоведение, информатика) чередуются с уроками музыки, изобразительного искусства, технологии, физкультуры, а для обучающихся II и III ступени обучения - </w:t>
      </w:r>
      <w:r>
        <w:rPr>
          <w:rFonts w:ascii="Times New Roman" w:hAnsi="Times New Roman" w:cs="Times New Roman"/>
          <w:sz w:val="28"/>
          <w:szCs w:val="28"/>
        </w:rPr>
        <w:t>предметы естественно-математического и гуманитарного циклов.</w:t>
      </w:r>
      <w:r>
        <w:rPr>
          <w:rFonts w:ascii="Times New Roman" w:hAnsi="Times New Roman" w:cs="Times New Roman"/>
          <w:color w:val="2A2E29"/>
          <w:sz w:val="28"/>
          <w:szCs w:val="28"/>
        </w:rPr>
        <w:t xml:space="preserve"> 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2.19. Для обучающихся 1-х классов наиболее сложные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предметы проводятся на 2-м уроке; 2-4 классов – 2-3-м уроках; для обучающихся 5-11-х классов на 2-4 – м уроках.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2.20. В начальных классах сдвоенные уроки не проводятся.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Режим каникулярного времени.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3.1.Продолжительность каникул в течение учебного года составляет не менее 30 календарных дней.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Продолжительность летних каникул составляет не менее 8 недель.</w:t>
      </w:r>
    </w:p>
    <w:p w:rsidR="00A426B4" w:rsidRPr="00307493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первом классе устанавливаются в течение года дополнительные недельные каникулы.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Режим внеурочной деятельности.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Режим внеурочной деятельности регламентируется расписанием работы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продленного дня, кружков, секций, детских общественных объединений.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Время проведения экскурсий, походов, выходов с детьми на внеклассные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устанавливается в соответствии с календарно-тематическим планированием и планом воспитательной работы.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Факультативные, групповые, индивидуальные занятия, занятия объединений дополнительного образования начинаются через 30 минут  после окончания уроков.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Часы факультативных, групповых и индивидуальных занятий входят в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максимально допустимой нагрузки.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В Школе по желанию и запросам родителей (законных представителей) могут открываться группы продленного дня обучающихся, которые начинают свою работу после окончания уроков.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каждой группы утверждается директором школы.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5. Промежуточная и итоговая аттестация обучающихся.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5.1.Оценка индивидуальных достижений обучающихся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окончании каждого учебного периода:</w:t>
      </w:r>
    </w:p>
    <w:p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1классов - по итогам учебного года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безотметочное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обучение);</w:t>
      </w:r>
    </w:p>
    <w:p w:rsidR="00A426B4" w:rsidRDefault="00A426B4" w:rsidP="00A426B4">
      <w:pPr>
        <w:spacing w:after="0" w:line="100" w:lineRule="atLeast"/>
        <w:jc w:val="both"/>
        <w:rPr>
          <w:rFonts w:ascii="Symbol" w:hAnsi="Symbol" w:cs="Symbol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2-9 классов – по итогам четвертей, учебного года (балльное оценивание);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10,11 классов - по полугодиям (балльное оценивание).</w:t>
      </w:r>
    </w:p>
    <w:p w:rsidR="00A426B4" w:rsidRDefault="00A426B4" w:rsidP="00A426B4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A426B4" w:rsidRDefault="00A426B4" w:rsidP="00A426B4">
      <w:pPr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5.2.Государственная (итоговая) аттестация в выпускных 9 и 11 классах проводится в соответствии с нормативно-правовыми документами Министерства образования РФ.</w:t>
      </w:r>
    </w:p>
    <w:p w:rsidR="00056F1F" w:rsidRDefault="00056F1F"/>
    <w:sectPr w:rsidR="00056F1F" w:rsidSect="006B7332">
      <w:pgSz w:w="11906" w:h="16838"/>
      <w:pgMar w:top="1134" w:right="850" w:bottom="1134" w:left="1701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F1F"/>
    <w:rsid w:val="00056F1F"/>
    <w:rsid w:val="00145039"/>
    <w:rsid w:val="006B7332"/>
    <w:rsid w:val="00A426B4"/>
    <w:rsid w:val="00B0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6B4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426B4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426B4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table" w:styleId="a3">
    <w:name w:val="Table Grid"/>
    <w:basedOn w:val="a1"/>
    <w:rsid w:val="00A426B4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5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5039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dcterms:created xsi:type="dcterms:W3CDTF">2021-11-14T14:28:00Z</dcterms:created>
  <dcterms:modified xsi:type="dcterms:W3CDTF">2021-11-14T14:28:00Z</dcterms:modified>
</cp:coreProperties>
</file>